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18A3" w14:textId="6ED76A9E" w:rsidR="00E43666" w:rsidRPr="00F67308" w:rsidRDefault="00D469DD" w:rsidP="00F67308">
      <w:pPr>
        <w:jc w:val="center"/>
        <w:rPr>
          <w:b/>
          <w:sz w:val="32"/>
        </w:rPr>
      </w:pPr>
      <w:r>
        <w:rPr>
          <w:b/>
          <w:sz w:val="32"/>
        </w:rPr>
        <w:t>User Manual</w:t>
      </w:r>
    </w:p>
    <w:p w14:paraId="43087553" w14:textId="6A84B8B3" w:rsidR="000D4BF2" w:rsidRDefault="000D4BF2" w:rsidP="00A32C90">
      <w:pPr>
        <w:rPr>
          <w:sz w:val="24"/>
        </w:rPr>
      </w:pPr>
      <w:r>
        <w:rPr>
          <w:sz w:val="24"/>
        </w:rPr>
        <w:t xml:space="preserve">The first step should be an admin setting up Project Flow Names. This is done in </w:t>
      </w:r>
      <w:r>
        <w:rPr>
          <w:sz w:val="24"/>
        </w:rPr>
        <w:t xml:space="preserve">CMS &gt; Admin. </w:t>
      </w:r>
      <w:r>
        <w:rPr>
          <w:sz w:val="24"/>
        </w:rPr>
        <w:t xml:space="preserve">Then, </w:t>
      </w:r>
      <w:r>
        <w:rPr>
          <w:sz w:val="24"/>
        </w:rPr>
        <w:t>In the Admin Tab, Tools section you’ll find “SSML Admin” link</w:t>
      </w:r>
    </w:p>
    <w:p w14:paraId="5E93AB93" w14:textId="537258AD" w:rsidR="000D4BF2" w:rsidRDefault="000D4BF2" w:rsidP="00A32C90">
      <w:pPr>
        <w:rPr>
          <w:sz w:val="24"/>
        </w:rPr>
      </w:pPr>
      <w:r>
        <w:rPr>
          <w:noProof/>
        </w:rPr>
        <w:drawing>
          <wp:inline distT="0" distB="0" distL="0" distR="0" wp14:anchorId="126D2ED7" wp14:editId="2D633EF0">
            <wp:extent cx="5612130" cy="370014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3700145"/>
                    </a:xfrm>
                    <a:prstGeom prst="rect">
                      <a:avLst/>
                    </a:prstGeom>
                  </pic:spPr>
                </pic:pic>
              </a:graphicData>
            </a:graphic>
          </wp:inline>
        </w:drawing>
      </w:r>
    </w:p>
    <w:p w14:paraId="64C0B65E" w14:textId="3241DED8" w:rsidR="000D4BF2" w:rsidRDefault="000D4BF2" w:rsidP="00A32C90">
      <w:pPr>
        <w:rPr>
          <w:sz w:val="24"/>
        </w:rPr>
      </w:pPr>
      <w:r>
        <w:rPr>
          <w:sz w:val="24"/>
        </w:rPr>
        <w:t>You can c</w:t>
      </w:r>
      <w:r>
        <w:rPr>
          <w:sz w:val="24"/>
        </w:rPr>
        <w:t>lick on “Add Entry” at the top of the list. Add your test key and save. It should then display in the list.</w:t>
      </w:r>
      <w:r>
        <w:rPr>
          <w:sz w:val="24"/>
        </w:rPr>
        <w:br/>
      </w:r>
      <w:r>
        <w:rPr>
          <w:noProof/>
        </w:rPr>
        <w:drawing>
          <wp:inline distT="0" distB="0" distL="0" distR="0" wp14:anchorId="33E2CBF2" wp14:editId="3F588260">
            <wp:extent cx="5612130" cy="141859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1418590"/>
                    </a:xfrm>
                    <a:prstGeom prst="rect">
                      <a:avLst/>
                    </a:prstGeom>
                  </pic:spPr>
                </pic:pic>
              </a:graphicData>
            </a:graphic>
          </wp:inline>
        </w:drawing>
      </w:r>
    </w:p>
    <w:p w14:paraId="240ED219" w14:textId="24914597" w:rsidR="000D4BF2" w:rsidRDefault="000D4BF2" w:rsidP="00A32C90">
      <w:pPr>
        <w:rPr>
          <w:sz w:val="24"/>
        </w:rPr>
      </w:pPr>
      <w:r>
        <w:rPr>
          <w:noProof/>
        </w:rPr>
        <w:drawing>
          <wp:inline distT="0" distB="0" distL="0" distR="0" wp14:anchorId="39F72E64" wp14:editId="281197C3">
            <wp:extent cx="5612130" cy="1139190"/>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1139190"/>
                    </a:xfrm>
                    <a:prstGeom prst="rect">
                      <a:avLst/>
                    </a:prstGeom>
                  </pic:spPr>
                </pic:pic>
              </a:graphicData>
            </a:graphic>
          </wp:inline>
        </w:drawing>
      </w:r>
    </w:p>
    <w:p w14:paraId="74276B3F" w14:textId="154C1C23" w:rsidR="000D4BF2" w:rsidRDefault="000D4BF2" w:rsidP="00A32C90">
      <w:pPr>
        <w:rPr>
          <w:sz w:val="24"/>
        </w:rPr>
      </w:pPr>
      <w:r>
        <w:rPr>
          <w:noProof/>
        </w:rPr>
        <w:lastRenderedPageBreak/>
        <w:drawing>
          <wp:inline distT="0" distB="0" distL="0" distR="0" wp14:anchorId="23E02682" wp14:editId="6CD00DA8">
            <wp:extent cx="5612130" cy="16687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1668780"/>
                    </a:xfrm>
                    <a:prstGeom prst="rect">
                      <a:avLst/>
                    </a:prstGeom>
                  </pic:spPr>
                </pic:pic>
              </a:graphicData>
            </a:graphic>
          </wp:inline>
        </w:drawing>
      </w:r>
    </w:p>
    <w:p w14:paraId="171EBB54" w14:textId="52285407" w:rsidR="000D4BF2" w:rsidRPr="000D4BF2" w:rsidRDefault="000D4BF2" w:rsidP="00A32C90">
      <w:pPr>
        <w:rPr>
          <w:sz w:val="24"/>
        </w:rPr>
      </w:pPr>
      <w:r>
        <w:rPr>
          <w:sz w:val="24"/>
        </w:rPr>
        <w:t xml:space="preserve">Add as many entries as required. These will allow you to retrieve all data related to those Names via a service: </w:t>
      </w:r>
      <w:r>
        <w:rPr>
          <w:sz w:val="24"/>
        </w:rPr>
        <w:t>http(s)://{www.domain.com}</w:t>
      </w:r>
      <w:r w:rsidRPr="00FA1ADA">
        <w:rPr>
          <w:b/>
          <w:sz w:val="24"/>
        </w:rPr>
        <w:t>/modules/</w:t>
      </w:r>
      <w:proofErr w:type="gramStart"/>
      <w:r w:rsidRPr="00FA1ADA">
        <w:rPr>
          <w:b/>
          <w:sz w:val="24"/>
        </w:rPr>
        <w:t>SSMLContent?id</w:t>
      </w:r>
      <w:proofErr w:type="gramEnd"/>
      <w:r w:rsidRPr="00FA1ADA">
        <w:rPr>
          <w:b/>
          <w:sz w:val="24"/>
        </w:rPr>
        <w:t>={id}</w:t>
      </w:r>
      <w:r>
        <w:rPr>
          <w:sz w:val="24"/>
        </w:rPr>
        <w:t>. Note that the project flow name (id) parameter is optional. Not adding it will display data for all SSML Editor blocks.</w:t>
      </w:r>
    </w:p>
    <w:p w14:paraId="5CB18EE1" w14:textId="4FDAFF52" w:rsidR="00D469DD" w:rsidRDefault="00D469DD" w:rsidP="00A32C90">
      <w:pPr>
        <w:rPr>
          <w:sz w:val="24"/>
        </w:rPr>
      </w:pPr>
      <w:proofErr w:type="gramStart"/>
      <w:r>
        <w:rPr>
          <w:sz w:val="24"/>
        </w:rPr>
        <w:t>In order to</w:t>
      </w:r>
      <w:proofErr w:type="gramEnd"/>
      <w:r>
        <w:rPr>
          <w:sz w:val="24"/>
        </w:rPr>
        <w:t xml:space="preserve"> use the SSML Editor </w:t>
      </w:r>
      <w:r w:rsidR="000D4BF2">
        <w:rPr>
          <w:sz w:val="24"/>
        </w:rPr>
        <w:t xml:space="preserve">in your project, as a developer </w:t>
      </w:r>
      <w:r>
        <w:rPr>
          <w:sz w:val="24"/>
        </w:rPr>
        <w:t>you can add the SSML Editor block type as part of a page or block model in your code as shown below</w:t>
      </w:r>
    </w:p>
    <w:p w14:paraId="3824D8A6" w14:textId="4D74D1F5" w:rsidR="00D469DD" w:rsidRDefault="00D469DD" w:rsidP="00A32C90">
      <w:pPr>
        <w:rPr>
          <w:sz w:val="24"/>
        </w:rPr>
      </w:pPr>
      <w:r>
        <w:rPr>
          <w:noProof/>
        </w:rPr>
        <w:drawing>
          <wp:inline distT="0" distB="0" distL="0" distR="0" wp14:anchorId="791D4200" wp14:editId="5937BE42">
            <wp:extent cx="5210175" cy="40187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47367" cy="4047457"/>
                    </a:xfrm>
                    <a:prstGeom prst="rect">
                      <a:avLst/>
                    </a:prstGeom>
                  </pic:spPr>
                </pic:pic>
              </a:graphicData>
            </a:graphic>
          </wp:inline>
        </w:drawing>
      </w:r>
    </w:p>
    <w:p w14:paraId="3419BF06" w14:textId="6AB67EFA" w:rsidR="00A32C90" w:rsidRDefault="000D4BF2" w:rsidP="00A32C90">
      <w:pPr>
        <w:rPr>
          <w:sz w:val="24"/>
        </w:rPr>
      </w:pPr>
      <w:r>
        <w:rPr>
          <w:sz w:val="24"/>
        </w:rPr>
        <w:t>If you are an editor, you have the option to select it from the “Create a New Block” options.</w:t>
      </w:r>
    </w:p>
    <w:p w14:paraId="38EDBBC3" w14:textId="5ABC2802" w:rsidR="00D469DD" w:rsidRDefault="00D469DD" w:rsidP="00A32C90">
      <w:pPr>
        <w:rPr>
          <w:sz w:val="24"/>
        </w:rPr>
      </w:pPr>
      <w:r>
        <w:rPr>
          <w:noProof/>
        </w:rPr>
        <w:lastRenderedPageBreak/>
        <w:drawing>
          <wp:inline distT="0" distB="0" distL="0" distR="0" wp14:anchorId="46FAD30C" wp14:editId="1F7F4C4D">
            <wp:extent cx="4981575" cy="2924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81575" cy="2924175"/>
                    </a:xfrm>
                    <a:prstGeom prst="rect">
                      <a:avLst/>
                    </a:prstGeom>
                  </pic:spPr>
                </pic:pic>
              </a:graphicData>
            </a:graphic>
          </wp:inline>
        </w:drawing>
      </w:r>
    </w:p>
    <w:p w14:paraId="34D29B29" w14:textId="77777777" w:rsidR="000D4BF2" w:rsidRDefault="000D4BF2" w:rsidP="00A32C90">
      <w:pPr>
        <w:rPr>
          <w:sz w:val="24"/>
        </w:rPr>
      </w:pPr>
      <w:r>
        <w:rPr>
          <w:sz w:val="24"/>
        </w:rPr>
        <w:t>You will be prompted to set the Project Flow Name as it is required.</w:t>
      </w:r>
    </w:p>
    <w:p w14:paraId="7F57C497" w14:textId="0E974113" w:rsidR="00D469DD" w:rsidRDefault="000D4BF2" w:rsidP="00A32C90">
      <w:pPr>
        <w:rPr>
          <w:sz w:val="24"/>
        </w:rPr>
      </w:pPr>
      <w:r>
        <w:rPr>
          <w:noProof/>
        </w:rPr>
        <w:drawing>
          <wp:inline distT="0" distB="0" distL="0" distR="0" wp14:anchorId="5BA82CD3" wp14:editId="42CAD0DD">
            <wp:extent cx="5612130" cy="18897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889760"/>
                    </a:xfrm>
                    <a:prstGeom prst="rect">
                      <a:avLst/>
                    </a:prstGeom>
                  </pic:spPr>
                </pic:pic>
              </a:graphicData>
            </a:graphic>
          </wp:inline>
        </w:drawing>
      </w:r>
      <w:r>
        <w:rPr>
          <w:sz w:val="24"/>
        </w:rPr>
        <w:br/>
      </w:r>
      <w:r w:rsidR="00AA52F7">
        <w:rPr>
          <w:sz w:val="24"/>
        </w:rPr>
        <w:t xml:space="preserve">After the block was created or added to the model of </w:t>
      </w:r>
      <w:r w:rsidR="00CF343F">
        <w:rPr>
          <w:sz w:val="24"/>
        </w:rPr>
        <w:t>a</w:t>
      </w:r>
      <w:r w:rsidR="00AA52F7">
        <w:rPr>
          <w:sz w:val="24"/>
        </w:rPr>
        <w:t xml:space="preserve"> page or block</w:t>
      </w:r>
      <w:r w:rsidR="00CF343F">
        <w:rPr>
          <w:sz w:val="24"/>
        </w:rPr>
        <w:t>,</w:t>
      </w:r>
      <w:r w:rsidR="00AA52F7">
        <w:rPr>
          <w:sz w:val="24"/>
        </w:rPr>
        <w:t xml:space="preserve"> you can see the </w:t>
      </w:r>
      <w:r w:rsidR="00CF343F">
        <w:rPr>
          <w:sz w:val="24"/>
        </w:rPr>
        <w:t>modified RTF editor with its corresponding buttons and a string key field</w:t>
      </w:r>
    </w:p>
    <w:p w14:paraId="3D19CCEC" w14:textId="2EB9975B" w:rsidR="00CF343F" w:rsidRDefault="000D4BF2" w:rsidP="00A32C90">
      <w:pPr>
        <w:rPr>
          <w:sz w:val="24"/>
        </w:rPr>
      </w:pPr>
      <w:r>
        <w:rPr>
          <w:noProof/>
        </w:rPr>
        <w:lastRenderedPageBreak/>
        <w:drawing>
          <wp:inline distT="0" distB="0" distL="0" distR="0" wp14:anchorId="20F0488A" wp14:editId="68DD24D3">
            <wp:extent cx="5612130" cy="452437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4524375"/>
                    </a:xfrm>
                    <a:prstGeom prst="rect">
                      <a:avLst/>
                    </a:prstGeom>
                  </pic:spPr>
                </pic:pic>
              </a:graphicData>
            </a:graphic>
          </wp:inline>
        </w:drawing>
      </w:r>
    </w:p>
    <w:p w14:paraId="2DE5FF0C" w14:textId="1054FC5A" w:rsidR="00CF343F" w:rsidRDefault="00FF3572" w:rsidP="00A32C90">
      <w:pPr>
        <w:rPr>
          <w:sz w:val="24"/>
        </w:rPr>
      </w:pPr>
      <w:r>
        <w:rPr>
          <w:sz w:val="24"/>
        </w:rPr>
        <w:t>The buttons functionality of the SSML editor are explained below</w:t>
      </w:r>
    </w:p>
    <w:p w14:paraId="08D6DFAE" w14:textId="6848D99F" w:rsidR="00FF3572" w:rsidRDefault="00FF3572" w:rsidP="00A32C90">
      <w:pPr>
        <w:rPr>
          <w:sz w:val="24"/>
        </w:rPr>
      </w:pPr>
      <w:r>
        <w:rPr>
          <w:noProof/>
        </w:rPr>
        <w:drawing>
          <wp:anchor distT="0" distB="0" distL="114300" distR="114300" simplePos="0" relativeHeight="251658240" behindDoc="1" locked="0" layoutInCell="1" allowOverlap="1" wp14:anchorId="496835F5" wp14:editId="65F134EE">
            <wp:simplePos x="0" y="0"/>
            <wp:positionH relativeFrom="column">
              <wp:posOffset>-3810</wp:posOffset>
            </wp:positionH>
            <wp:positionV relativeFrom="paragraph">
              <wp:posOffset>-1270</wp:posOffset>
            </wp:positionV>
            <wp:extent cx="200025" cy="238125"/>
            <wp:effectExtent l="0" t="0" r="9525" b="9525"/>
            <wp:wrapTight wrapText="bothSides">
              <wp:wrapPolygon edited="0">
                <wp:start x="0" y="0"/>
                <wp:lineTo x="0" y="20736"/>
                <wp:lineTo x="20571" y="20736"/>
                <wp:lineTo x="205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0025" cy="238125"/>
                    </a:xfrm>
                    <a:prstGeom prst="rect">
                      <a:avLst/>
                    </a:prstGeom>
                  </pic:spPr>
                </pic:pic>
              </a:graphicData>
            </a:graphic>
          </wp:anchor>
        </w:drawing>
      </w:r>
      <w:r>
        <w:rPr>
          <w:sz w:val="24"/>
        </w:rPr>
        <w:t xml:space="preserve">  </w:t>
      </w:r>
      <w:r w:rsidR="00A24F01" w:rsidRPr="00A24F01">
        <w:rPr>
          <w:b/>
          <w:sz w:val="24"/>
        </w:rPr>
        <w:t>Code button:</w:t>
      </w:r>
      <w:r w:rsidR="00A24F01">
        <w:rPr>
          <w:sz w:val="24"/>
        </w:rPr>
        <w:t xml:space="preserve"> s</w:t>
      </w:r>
      <w:r>
        <w:rPr>
          <w:sz w:val="24"/>
        </w:rPr>
        <w:t>hows the SSML code to be saved</w:t>
      </w:r>
    </w:p>
    <w:p w14:paraId="00CE3A34" w14:textId="50B76702" w:rsidR="00FF3572" w:rsidRDefault="00FF3572" w:rsidP="00A32C90">
      <w:pPr>
        <w:rPr>
          <w:sz w:val="24"/>
        </w:rPr>
      </w:pPr>
      <w:r>
        <w:rPr>
          <w:noProof/>
        </w:rPr>
        <w:lastRenderedPageBreak/>
        <w:drawing>
          <wp:inline distT="0" distB="0" distL="0" distR="0" wp14:anchorId="30BDC95E" wp14:editId="02790244">
            <wp:extent cx="3446961" cy="33813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79298" cy="3413096"/>
                    </a:xfrm>
                    <a:prstGeom prst="rect">
                      <a:avLst/>
                    </a:prstGeom>
                  </pic:spPr>
                </pic:pic>
              </a:graphicData>
            </a:graphic>
          </wp:inline>
        </w:drawing>
      </w:r>
    </w:p>
    <w:p w14:paraId="3B68E841" w14:textId="7B0D4E49" w:rsidR="00FF3572" w:rsidRPr="00FF3572" w:rsidRDefault="00FF3572" w:rsidP="00FF3572">
      <w:pPr>
        <w:ind w:left="360"/>
        <w:rPr>
          <w:sz w:val="24"/>
        </w:rPr>
      </w:pPr>
      <w:r w:rsidRPr="00A24F01">
        <w:rPr>
          <w:b/>
          <w:noProof/>
        </w:rPr>
        <w:drawing>
          <wp:anchor distT="0" distB="0" distL="114300" distR="114300" simplePos="0" relativeHeight="251659264" behindDoc="0" locked="0" layoutInCell="1" allowOverlap="1" wp14:anchorId="02C50F2E" wp14:editId="5C644B18">
            <wp:simplePos x="0" y="0"/>
            <wp:positionH relativeFrom="column">
              <wp:posOffset>-3810</wp:posOffset>
            </wp:positionH>
            <wp:positionV relativeFrom="paragraph">
              <wp:posOffset>0</wp:posOffset>
            </wp:positionV>
            <wp:extent cx="247650" cy="2190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7650" cy="219075"/>
                    </a:xfrm>
                    <a:prstGeom prst="rect">
                      <a:avLst/>
                    </a:prstGeom>
                  </pic:spPr>
                </pic:pic>
              </a:graphicData>
            </a:graphic>
          </wp:anchor>
        </w:drawing>
      </w:r>
      <w:r w:rsidR="00A24F01" w:rsidRPr="00A24F01">
        <w:rPr>
          <w:b/>
          <w:sz w:val="24"/>
        </w:rPr>
        <w:t>Emphasis button:</w:t>
      </w:r>
      <w:r w:rsidR="00A24F01">
        <w:rPr>
          <w:sz w:val="24"/>
        </w:rPr>
        <w:t xml:space="preserve"> applies</w:t>
      </w:r>
      <w:r w:rsidRPr="00FF3572">
        <w:rPr>
          <w:sz w:val="24"/>
        </w:rPr>
        <w:t xml:space="preserve"> </w:t>
      </w:r>
      <w:r w:rsidR="00A24F01">
        <w:rPr>
          <w:sz w:val="24"/>
        </w:rPr>
        <w:t>an e</w:t>
      </w:r>
      <w:r>
        <w:rPr>
          <w:sz w:val="24"/>
        </w:rPr>
        <w:t xml:space="preserve">mphasis </w:t>
      </w:r>
      <w:r w:rsidR="00A24F01">
        <w:rPr>
          <w:sz w:val="24"/>
        </w:rPr>
        <w:t xml:space="preserve">level </w:t>
      </w:r>
      <w:r>
        <w:rPr>
          <w:sz w:val="24"/>
        </w:rPr>
        <w:t>for a specific phrase or word. You can choose among strong, moderate and reduced</w:t>
      </w:r>
    </w:p>
    <w:p w14:paraId="1F9926CA" w14:textId="10DFFD6C" w:rsidR="00FF3572" w:rsidRDefault="00A24F01" w:rsidP="00A32C90">
      <w:pPr>
        <w:rPr>
          <w:sz w:val="24"/>
        </w:rPr>
      </w:pPr>
      <w:r>
        <w:rPr>
          <w:noProof/>
        </w:rPr>
        <w:drawing>
          <wp:anchor distT="0" distB="0" distL="114300" distR="114300" simplePos="0" relativeHeight="251660288" behindDoc="0" locked="0" layoutInCell="1" allowOverlap="1" wp14:anchorId="5F1C7122" wp14:editId="06B4540D">
            <wp:simplePos x="0" y="0"/>
            <wp:positionH relativeFrom="column">
              <wp:posOffset>-635</wp:posOffset>
            </wp:positionH>
            <wp:positionV relativeFrom="paragraph">
              <wp:posOffset>1750060</wp:posOffset>
            </wp:positionV>
            <wp:extent cx="200025" cy="209550"/>
            <wp:effectExtent l="0" t="0" r="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00025" cy="209550"/>
                    </a:xfrm>
                    <a:prstGeom prst="rect">
                      <a:avLst/>
                    </a:prstGeom>
                  </pic:spPr>
                </pic:pic>
              </a:graphicData>
            </a:graphic>
            <wp14:sizeRelH relativeFrom="margin">
              <wp14:pctWidth>0</wp14:pctWidth>
            </wp14:sizeRelH>
            <wp14:sizeRelV relativeFrom="margin">
              <wp14:pctHeight>0</wp14:pctHeight>
            </wp14:sizeRelV>
          </wp:anchor>
        </w:drawing>
      </w:r>
      <w:r w:rsidR="00FF3572">
        <w:rPr>
          <w:noProof/>
        </w:rPr>
        <w:drawing>
          <wp:inline distT="0" distB="0" distL="0" distR="0" wp14:anchorId="34D64293" wp14:editId="459F0BE9">
            <wp:extent cx="2105025" cy="1638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05025" cy="1638300"/>
                    </a:xfrm>
                    <a:prstGeom prst="rect">
                      <a:avLst/>
                    </a:prstGeom>
                  </pic:spPr>
                </pic:pic>
              </a:graphicData>
            </a:graphic>
          </wp:inline>
        </w:drawing>
      </w:r>
    </w:p>
    <w:p w14:paraId="41831AED" w14:textId="202D13DB" w:rsidR="00A24F01" w:rsidRPr="00FF3572" w:rsidRDefault="00A24F01" w:rsidP="00A24F01">
      <w:pPr>
        <w:ind w:left="360"/>
        <w:rPr>
          <w:sz w:val="24"/>
        </w:rPr>
      </w:pPr>
      <w:r w:rsidRPr="00A24F01">
        <w:rPr>
          <w:b/>
          <w:sz w:val="24"/>
        </w:rPr>
        <w:t>Effect button:</w:t>
      </w:r>
      <w:r>
        <w:rPr>
          <w:sz w:val="24"/>
        </w:rPr>
        <w:t xml:space="preserve"> applies and effect to a specific phrase or word. For the moment it only allows you to choose whisper and this effect works only for Alexa</w:t>
      </w:r>
    </w:p>
    <w:p w14:paraId="36313DF5" w14:textId="64EB2CAB" w:rsidR="00AA52F7" w:rsidRDefault="00A24F01" w:rsidP="00A32C90">
      <w:pPr>
        <w:rPr>
          <w:sz w:val="24"/>
        </w:rPr>
      </w:pPr>
      <w:r>
        <w:rPr>
          <w:noProof/>
        </w:rPr>
        <w:drawing>
          <wp:inline distT="0" distB="0" distL="0" distR="0" wp14:anchorId="2D1D8B77" wp14:editId="617C2AEC">
            <wp:extent cx="2324100" cy="14573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24100" cy="1457325"/>
                    </a:xfrm>
                    <a:prstGeom prst="rect">
                      <a:avLst/>
                    </a:prstGeom>
                  </pic:spPr>
                </pic:pic>
              </a:graphicData>
            </a:graphic>
          </wp:inline>
        </w:drawing>
      </w:r>
    </w:p>
    <w:p w14:paraId="247BA74E" w14:textId="052B4F74" w:rsidR="00235926" w:rsidRDefault="00A24F01" w:rsidP="00235926">
      <w:pPr>
        <w:ind w:left="360"/>
        <w:rPr>
          <w:noProof/>
        </w:rPr>
      </w:pPr>
      <w:r w:rsidRPr="00A24F01">
        <w:rPr>
          <w:b/>
          <w:noProof/>
        </w:rPr>
        <w:drawing>
          <wp:anchor distT="0" distB="0" distL="114300" distR="114300" simplePos="0" relativeHeight="251661312" behindDoc="0" locked="0" layoutInCell="1" allowOverlap="1" wp14:anchorId="4F3FD5AF" wp14:editId="792A9A5C">
            <wp:simplePos x="0" y="0"/>
            <wp:positionH relativeFrom="column">
              <wp:posOffset>635</wp:posOffset>
            </wp:positionH>
            <wp:positionV relativeFrom="paragraph">
              <wp:posOffset>-1905</wp:posOffset>
            </wp:positionV>
            <wp:extent cx="209550" cy="2286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09550" cy="228600"/>
                    </a:xfrm>
                    <a:prstGeom prst="rect">
                      <a:avLst/>
                    </a:prstGeom>
                  </pic:spPr>
                </pic:pic>
              </a:graphicData>
            </a:graphic>
          </wp:anchor>
        </w:drawing>
      </w:r>
      <w:r w:rsidRPr="00A24F01">
        <w:rPr>
          <w:b/>
          <w:sz w:val="24"/>
        </w:rPr>
        <w:t>Break button:</w:t>
      </w:r>
      <w:r>
        <w:rPr>
          <w:sz w:val="24"/>
        </w:rPr>
        <w:t xml:space="preserve"> add</w:t>
      </w:r>
      <w:r w:rsidR="00235926">
        <w:rPr>
          <w:sz w:val="24"/>
        </w:rPr>
        <w:t xml:space="preserve">s </w:t>
      </w:r>
      <w:r>
        <w:rPr>
          <w:sz w:val="24"/>
        </w:rPr>
        <w:t xml:space="preserve">a break to the text/paragraph with a specific strength and a duration time in seconds. You can choose among none, extra weak, weak, medium, </w:t>
      </w:r>
      <w:r>
        <w:rPr>
          <w:sz w:val="24"/>
        </w:rPr>
        <w:lastRenderedPageBreak/>
        <w:t>strong and extra strong as strength options</w:t>
      </w:r>
      <w:r w:rsidR="00FB7690">
        <w:rPr>
          <w:sz w:val="24"/>
        </w:rPr>
        <w:t xml:space="preserve"> and set the number of seconds the break is going to last.</w:t>
      </w:r>
    </w:p>
    <w:p w14:paraId="27289B59" w14:textId="5319EA4E" w:rsidR="00D469DD" w:rsidRDefault="00A24F01" w:rsidP="00A32C90">
      <w:pPr>
        <w:rPr>
          <w:noProof/>
        </w:rPr>
      </w:pPr>
      <w:r>
        <w:rPr>
          <w:noProof/>
        </w:rPr>
        <w:drawing>
          <wp:inline distT="0" distB="0" distL="0" distR="0" wp14:anchorId="39157363" wp14:editId="11744AEA">
            <wp:extent cx="2324100" cy="2209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24100" cy="2209800"/>
                    </a:xfrm>
                    <a:prstGeom prst="rect">
                      <a:avLst/>
                    </a:prstGeom>
                  </pic:spPr>
                </pic:pic>
              </a:graphicData>
            </a:graphic>
          </wp:inline>
        </w:drawing>
      </w:r>
      <w:r w:rsidR="00FB7690" w:rsidRPr="00FB7690">
        <w:rPr>
          <w:noProof/>
        </w:rPr>
        <w:t xml:space="preserve"> </w:t>
      </w:r>
      <w:r w:rsidR="00FB7690">
        <w:rPr>
          <w:noProof/>
        </w:rPr>
        <w:drawing>
          <wp:inline distT="0" distB="0" distL="0" distR="0" wp14:anchorId="7E8F0135" wp14:editId="35BED004">
            <wp:extent cx="2124075" cy="16573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24075" cy="1657350"/>
                    </a:xfrm>
                    <a:prstGeom prst="rect">
                      <a:avLst/>
                    </a:prstGeom>
                  </pic:spPr>
                </pic:pic>
              </a:graphicData>
            </a:graphic>
          </wp:inline>
        </w:drawing>
      </w:r>
    </w:p>
    <w:p w14:paraId="1D4E4E61" w14:textId="27C32493" w:rsidR="00235926" w:rsidRPr="00A32C90" w:rsidRDefault="00235926" w:rsidP="00A32C90">
      <w:pPr>
        <w:rPr>
          <w:sz w:val="24"/>
        </w:rPr>
      </w:pPr>
    </w:p>
    <w:p w14:paraId="1A433199" w14:textId="191CC9D3" w:rsidR="00235926" w:rsidRDefault="00235926" w:rsidP="006028E4">
      <w:pPr>
        <w:rPr>
          <w:sz w:val="24"/>
        </w:rPr>
      </w:pPr>
      <w:r>
        <w:rPr>
          <w:noProof/>
        </w:rPr>
        <w:drawing>
          <wp:anchor distT="0" distB="0" distL="114300" distR="114300" simplePos="0" relativeHeight="251662336" behindDoc="0" locked="0" layoutInCell="1" allowOverlap="1" wp14:anchorId="421504A8" wp14:editId="1D6E9C46">
            <wp:simplePos x="0" y="0"/>
            <wp:positionH relativeFrom="column">
              <wp:posOffset>-11154</wp:posOffset>
            </wp:positionH>
            <wp:positionV relativeFrom="paragraph">
              <wp:posOffset>27</wp:posOffset>
            </wp:positionV>
            <wp:extent cx="209550" cy="2286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09550" cy="228600"/>
                    </a:xfrm>
                    <a:prstGeom prst="rect">
                      <a:avLst/>
                    </a:prstGeom>
                  </pic:spPr>
                </pic:pic>
              </a:graphicData>
            </a:graphic>
          </wp:anchor>
        </w:drawing>
      </w:r>
      <w:r>
        <w:rPr>
          <w:b/>
          <w:sz w:val="24"/>
        </w:rPr>
        <w:t>Lang</w:t>
      </w:r>
      <w:r w:rsidRPr="00235926">
        <w:rPr>
          <w:b/>
          <w:sz w:val="24"/>
        </w:rPr>
        <w:t xml:space="preserve"> </w:t>
      </w:r>
      <w:r w:rsidRPr="00A24F01">
        <w:rPr>
          <w:b/>
          <w:sz w:val="24"/>
        </w:rPr>
        <w:t>button:</w:t>
      </w:r>
      <w:r>
        <w:rPr>
          <w:sz w:val="24"/>
        </w:rPr>
        <w:t xml:space="preserve"> allows a word to be pronounced in another language. You can choose among English (from US, India, Britain, Australia, Canada), German, Spanish, Italian, Japanese and French as language options.</w:t>
      </w:r>
    </w:p>
    <w:p w14:paraId="24D3AE39" w14:textId="72084D1A" w:rsidR="00235926" w:rsidRPr="00FF3572" w:rsidRDefault="00235926" w:rsidP="00235926">
      <w:pPr>
        <w:ind w:left="360"/>
        <w:rPr>
          <w:sz w:val="24"/>
        </w:rPr>
      </w:pPr>
      <w:r>
        <w:rPr>
          <w:noProof/>
        </w:rPr>
        <w:drawing>
          <wp:inline distT="0" distB="0" distL="0" distR="0" wp14:anchorId="4382D881" wp14:editId="0DB8A2A9">
            <wp:extent cx="2266950" cy="3048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66950" cy="3048000"/>
                    </a:xfrm>
                    <a:prstGeom prst="rect">
                      <a:avLst/>
                    </a:prstGeom>
                  </pic:spPr>
                </pic:pic>
              </a:graphicData>
            </a:graphic>
          </wp:inline>
        </w:drawing>
      </w:r>
    </w:p>
    <w:p w14:paraId="7E30D4D4" w14:textId="1773936B" w:rsidR="00235926" w:rsidRDefault="006028E4" w:rsidP="00F67308">
      <w:pPr>
        <w:rPr>
          <w:sz w:val="24"/>
        </w:rPr>
      </w:pPr>
      <w:r>
        <w:rPr>
          <w:noProof/>
        </w:rPr>
        <w:drawing>
          <wp:anchor distT="0" distB="0" distL="114300" distR="114300" simplePos="0" relativeHeight="251663360" behindDoc="0" locked="0" layoutInCell="1" allowOverlap="1" wp14:anchorId="2168DF84" wp14:editId="3C084CDA">
            <wp:simplePos x="0" y="0"/>
            <wp:positionH relativeFrom="column">
              <wp:posOffset>1242</wp:posOffset>
            </wp:positionH>
            <wp:positionV relativeFrom="paragraph">
              <wp:posOffset>-4114</wp:posOffset>
            </wp:positionV>
            <wp:extent cx="219075" cy="19050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19075" cy="190500"/>
                    </a:xfrm>
                    <a:prstGeom prst="rect">
                      <a:avLst/>
                    </a:prstGeom>
                  </pic:spPr>
                </pic:pic>
              </a:graphicData>
            </a:graphic>
          </wp:anchor>
        </w:drawing>
      </w:r>
      <w:r>
        <w:rPr>
          <w:b/>
          <w:sz w:val="24"/>
        </w:rPr>
        <w:t>Prosody</w:t>
      </w:r>
      <w:r w:rsidRPr="00235926">
        <w:rPr>
          <w:b/>
          <w:sz w:val="24"/>
        </w:rPr>
        <w:t xml:space="preserve"> </w:t>
      </w:r>
      <w:r w:rsidRPr="00A24F01">
        <w:rPr>
          <w:b/>
          <w:sz w:val="24"/>
        </w:rPr>
        <w:t>button:</w:t>
      </w:r>
      <w:r>
        <w:rPr>
          <w:sz w:val="24"/>
        </w:rPr>
        <w:t xml:space="preserve"> allows a word or phrase to be pronounced with a specific prosody by modifying its rate, pitch and volume. Rate </w:t>
      </w:r>
      <w:r w:rsidR="0011277A">
        <w:rPr>
          <w:sz w:val="24"/>
        </w:rPr>
        <w:t>options are: none, extra slow, slow, medium, fast, extra fast; Pitch options are: none, extra low, low, medium, high and extra high; Volume options are: none, silent, extra soft, soft, medium, loud and extra loud</w:t>
      </w:r>
    </w:p>
    <w:p w14:paraId="08CF54AD" w14:textId="1BF292B5" w:rsidR="006028E4" w:rsidRDefault="006028E4" w:rsidP="00F67308">
      <w:pPr>
        <w:rPr>
          <w:b/>
          <w:sz w:val="28"/>
        </w:rPr>
      </w:pPr>
      <w:r>
        <w:rPr>
          <w:noProof/>
        </w:rPr>
        <w:lastRenderedPageBreak/>
        <w:drawing>
          <wp:inline distT="0" distB="0" distL="0" distR="0" wp14:anchorId="54D07D35" wp14:editId="69B165CF">
            <wp:extent cx="1736895" cy="1752131"/>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40324" cy="1755590"/>
                    </a:xfrm>
                    <a:prstGeom prst="rect">
                      <a:avLst/>
                    </a:prstGeom>
                  </pic:spPr>
                </pic:pic>
              </a:graphicData>
            </a:graphic>
          </wp:inline>
        </w:drawing>
      </w:r>
      <w:r w:rsidR="0011277A">
        <w:rPr>
          <w:noProof/>
        </w:rPr>
        <w:drawing>
          <wp:inline distT="0" distB="0" distL="0" distR="0" wp14:anchorId="195B89D4" wp14:editId="62195EF0">
            <wp:extent cx="1632567" cy="1903441"/>
            <wp:effectExtent l="0" t="0" r="635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40918" cy="1913178"/>
                    </a:xfrm>
                    <a:prstGeom prst="rect">
                      <a:avLst/>
                    </a:prstGeom>
                  </pic:spPr>
                </pic:pic>
              </a:graphicData>
            </a:graphic>
          </wp:inline>
        </w:drawing>
      </w:r>
      <w:r w:rsidR="0011277A">
        <w:rPr>
          <w:noProof/>
        </w:rPr>
        <w:drawing>
          <wp:inline distT="0" distB="0" distL="0" distR="0" wp14:anchorId="15D93ACB" wp14:editId="67ADC827">
            <wp:extent cx="1625034" cy="221265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645145" cy="2240042"/>
                    </a:xfrm>
                    <a:prstGeom prst="rect">
                      <a:avLst/>
                    </a:prstGeom>
                  </pic:spPr>
                </pic:pic>
              </a:graphicData>
            </a:graphic>
          </wp:inline>
        </w:drawing>
      </w:r>
    </w:p>
    <w:p w14:paraId="60B41BD8" w14:textId="77777777" w:rsidR="0011277A" w:rsidRDefault="0011277A" w:rsidP="00F67308">
      <w:pPr>
        <w:rPr>
          <w:b/>
          <w:sz w:val="24"/>
        </w:rPr>
      </w:pPr>
    </w:p>
    <w:p w14:paraId="40109B1D" w14:textId="77777777" w:rsidR="0011277A" w:rsidRDefault="0011277A" w:rsidP="00F67308">
      <w:pPr>
        <w:rPr>
          <w:b/>
          <w:sz w:val="24"/>
        </w:rPr>
      </w:pPr>
    </w:p>
    <w:p w14:paraId="33C04038" w14:textId="77777777" w:rsidR="0011277A" w:rsidRDefault="0011277A" w:rsidP="00F67308">
      <w:pPr>
        <w:rPr>
          <w:b/>
          <w:sz w:val="24"/>
        </w:rPr>
      </w:pPr>
    </w:p>
    <w:p w14:paraId="22C07E9E" w14:textId="37735C9A" w:rsidR="0011277A" w:rsidRDefault="0011277A" w:rsidP="00F67308">
      <w:pPr>
        <w:rPr>
          <w:noProof/>
        </w:rPr>
      </w:pPr>
      <w:r>
        <w:rPr>
          <w:b/>
          <w:sz w:val="24"/>
        </w:rPr>
        <w:t>Say as</w:t>
      </w:r>
      <w:r w:rsidRPr="00235926">
        <w:rPr>
          <w:b/>
          <w:sz w:val="24"/>
        </w:rPr>
        <w:t xml:space="preserve"> </w:t>
      </w:r>
      <w:r w:rsidRPr="00A24F01">
        <w:rPr>
          <w:b/>
          <w:sz w:val="24"/>
        </w:rPr>
        <w:t>button:</w:t>
      </w:r>
      <w:r>
        <w:rPr>
          <w:sz w:val="24"/>
        </w:rPr>
        <w:t xml:space="preserve"> allows a </w:t>
      </w:r>
      <w:r w:rsidR="00E971F0">
        <w:rPr>
          <w:sz w:val="24"/>
        </w:rPr>
        <w:t xml:space="preserve">phrase to be interpreted as something specific like a number, date or address. If a date is selected, you can choose the format that should be used. </w:t>
      </w:r>
      <w:r>
        <w:rPr>
          <w:noProof/>
        </w:rPr>
        <w:drawing>
          <wp:anchor distT="0" distB="0" distL="114300" distR="114300" simplePos="0" relativeHeight="251664384" behindDoc="0" locked="0" layoutInCell="1" allowOverlap="1" wp14:anchorId="26B527BB" wp14:editId="4B3A885C">
            <wp:simplePos x="0" y="0"/>
            <wp:positionH relativeFrom="column">
              <wp:posOffset>1242</wp:posOffset>
            </wp:positionH>
            <wp:positionV relativeFrom="paragraph">
              <wp:posOffset>-83</wp:posOffset>
            </wp:positionV>
            <wp:extent cx="219075" cy="190500"/>
            <wp:effectExtent l="0" t="0" r="952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19075" cy="190500"/>
                    </a:xfrm>
                    <a:prstGeom prst="rect">
                      <a:avLst/>
                    </a:prstGeom>
                  </pic:spPr>
                </pic:pic>
              </a:graphicData>
            </a:graphic>
          </wp:anchor>
        </w:drawing>
      </w:r>
      <w:r w:rsidR="00E971F0">
        <w:rPr>
          <w:sz w:val="24"/>
        </w:rPr>
        <w:t>The options for interpret as are: spell out, cardinal, ordinal, digits, fraction, unit, date, time, telephone, address, interjection and expletive. For format date you have: MDY, DMY, YMD, MD, DM, YM, MY, D, M, Y where M means month, D day and Y year</w:t>
      </w:r>
    </w:p>
    <w:p w14:paraId="2C33B0CE" w14:textId="5FB45D3B" w:rsidR="0011277A" w:rsidRDefault="0011277A" w:rsidP="00F67308">
      <w:pPr>
        <w:rPr>
          <w:noProof/>
        </w:rPr>
      </w:pPr>
      <w:r>
        <w:rPr>
          <w:noProof/>
        </w:rPr>
        <w:drawing>
          <wp:inline distT="0" distB="0" distL="0" distR="0" wp14:anchorId="3FA06012" wp14:editId="06926989">
            <wp:extent cx="2743200" cy="3543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43200" cy="3543300"/>
                    </a:xfrm>
                    <a:prstGeom prst="rect">
                      <a:avLst/>
                    </a:prstGeom>
                  </pic:spPr>
                </pic:pic>
              </a:graphicData>
            </a:graphic>
          </wp:inline>
        </w:drawing>
      </w:r>
      <w:r w:rsidR="00E971F0" w:rsidRPr="00E971F0">
        <w:rPr>
          <w:noProof/>
        </w:rPr>
        <w:t xml:space="preserve"> </w:t>
      </w:r>
      <w:r w:rsidR="00E971F0">
        <w:rPr>
          <w:noProof/>
        </w:rPr>
        <w:drawing>
          <wp:inline distT="0" distB="0" distL="0" distR="0" wp14:anchorId="73F3517D" wp14:editId="588A168E">
            <wp:extent cx="2647950" cy="3600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647950" cy="3600450"/>
                    </a:xfrm>
                    <a:prstGeom prst="rect">
                      <a:avLst/>
                    </a:prstGeom>
                  </pic:spPr>
                </pic:pic>
              </a:graphicData>
            </a:graphic>
          </wp:inline>
        </w:drawing>
      </w:r>
    </w:p>
    <w:p w14:paraId="25697FBF" w14:textId="795C919E" w:rsidR="00E971F0" w:rsidRDefault="00E6542B" w:rsidP="00F67308">
      <w:pPr>
        <w:rPr>
          <w:sz w:val="24"/>
        </w:rPr>
      </w:pPr>
      <w:r>
        <w:rPr>
          <w:noProof/>
        </w:rPr>
        <w:lastRenderedPageBreak/>
        <w:drawing>
          <wp:anchor distT="0" distB="0" distL="114300" distR="114300" simplePos="0" relativeHeight="251665408" behindDoc="0" locked="0" layoutInCell="1" allowOverlap="1" wp14:anchorId="0F4C337A" wp14:editId="22926973">
            <wp:simplePos x="0" y="0"/>
            <wp:positionH relativeFrom="column">
              <wp:posOffset>1242</wp:posOffset>
            </wp:positionH>
            <wp:positionV relativeFrom="paragraph">
              <wp:posOffset>-3727</wp:posOffset>
            </wp:positionV>
            <wp:extent cx="200025" cy="200025"/>
            <wp:effectExtent l="0" t="0" r="9525"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00025" cy="200025"/>
                    </a:xfrm>
                    <a:prstGeom prst="rect">
                      <a:avLst/>
                    </a:prstGeom>
                  </pic:spPr>
                </pic:pic>
              </a:graphicData>
            </a:graphic>
          </wp:anchor>
        </w:drawing>
      </w:r>
      <w:r w:rsidRPr="00E6542B">
        <w:rPr>
          <w:b/>
          <w:sz w:val="24"/>
        </w:rPr>
        <w:t xml:space="preserve"> </w:t>
      </w:r>
      <w:r>
        <w:rPr>
          <w:b/>
          <w:sz w:val="24"/>
        </w:rPr>
        <w:t>Sub</w:t>
      </w:r>
      <w:r w:rsidRPr="00235926">
        <w:rPr>
          <w:b/>
          <w:sz w:val="24"/>
        </w:rPr>
        <w:t xml:space="preserve"> </w:t>
      </w:r>
      <w:r w:rsidRPr="00A24F01">
        <w:rPr>
          <w:b/>
          <w:sz w:val="24"/>
        </w:rPr>
        <w:t>button:</w:t>
      </w:r>
      <w:r>
        <w:rPr>
          <w:sz w:val="24"/>
        </w:rPr>
        <w:t xml:space="preserve"> replace the text value of a specific word or phrase for another one. For instance, the text can be magazine, but the sub can be mag, which is what the assistant is going to say.</w:t>
      </w:r>
    </w:p>
    <w:p w14:paraId="6F4B54AE" w14:textId="14A7EA23" w:rsidR="00E6542B" w:rsidRDefault="00E6542B" w:rsidP="00F67308">
      <w:pPr>
        <w:rPr>
          <w:b/>
          <w:sz w:val="28"/>
        </w:rPr>
      </w:pPr>
      <w:r>
        <w:rPr>
          <w:noProof/>
        </w:rPr>
        <w:drawing>
          <wp:inline distT="0" distB="0" distL="0" distR="0" wp14:anchorId="583CA86D" wp14:editId="2A163424">
            <wp:extent cx="2019300" cy="1409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19300" cy="1409700"/>
                    </a:xfrm>
                    <a:prstGeom prst="rect">
                      <a:avLst/>
                    </a:prstGeom>
                  </pic:spPr>
                </pic:pic>
              </a:graphicData>
            </a:graphic>
          </wp:inline>
        </w:drawing>
      </w:r>
    </w:p>
    <w:p w14:paraId="08CE0919" w14:textId="1DA319A7" w:rsidR="00E6542B" w:rsidRDefault="00E6542B" w:rsidP="00F67308">
      <w:pPr>
        <w:rPr>
          <w:b/>
          <w:sz w:val="28"/>
        </w:rPr>
      </w:pPr>
    </w:p>
    <w:p w14:paraId="151BED45" w14:textId="6B6A1C1F" w:rsidR="00E6542B" w:rsidRDefault="00E6542B" w:rsidP="00F67308">
      <w:pPr>
        <w:rPr>
          <w:b/>
          <w:sz w:val="28"/>
        </w:rPr>
      </w:pPr>
    </w:p>
    <w:p w14:paraId="60C5C9F8" w14:textId="77777777" w:rsidR="00E6542B" w:rsidRDefault="00E6542B" w:rsidP="00F67308">
      <w:pPr>
        <w:rPr>
          <w:b/>
          <w:sz w:val="28"/>
        </w:rPr>
      </w:pPr>
    </w:p>
    <w:p w14:paraId="014DBA3F" w14:textId="01947F87" w:rsidR="00E6542B" w:rsidRDefault="00E6542B" w:rsidP="00F67308">
      <w:pPr>
        <w:rPr>
          <w:sz w:val="24"/>
        </w:rPr>
      </w:pPr>
      <w:r>
        <w:rPr>
          <w:b/>
          <w:sz w:val="24"/>
        </w:rPr>
        <w:t>Voice</w:t>
      </w:r>
      <w:r w:rsidRPr="00235926">
        <w:rPr>
          <w:b/>
          <w:sz w:val="24"/>
        </w:rPr>
        <w:t xml:space="preserve"> </w:t>
      </w:r>
      <w:r w:rsidRPr="00A24F01">
        <w:rPr>
          <w:b/>
          <w:sz w:val="24"/>
        </w:rPr>
        <w:t>button:</w:t>
      </w:r>
      <w:r>
        <w:rPr>
          <w:sz w:val="24"/>
        </w:rPr>
        <w:t xml:space="preserve"> allows the assistant to say a phrase in a different language from</w:t>
      </w:r>
      <w:r>
        <w:rPr>
          <w:noProof/>
        </w:rPr>
        <w:drawing>
          <wp:anchor distT="0" distB="0" distL="114300" distR="114300" simplePos="0" relativeHeight="251666432" behindDoc="0" locked="0" layoutInCell="1" allowOverlap="1" wp14:anchorId="566BB5E3" wp14:editId="0081AEA4">
            <wp:simplePos x="0" y="0"/>
            <wp:positionH relativeFrom="column">
              <wp:posOffset>1242</wp:posOffset>
            </wp:positionH>
            <wp:positionV relativeFrom="paragraph">
              <wp:posOffset>1739</wp:posOffset>
            </wp:positionV>
            <wp:extent cx="200025" cy="209550"/>
            <wp:effectExtent l="0" t="0" r="952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00025" cy="209550"/>
                    </a:xfrm>
                    <a:prstGeom prst="rect">
                      <a:avLst/>
                    </a:prstGeom>
                  </pic:spPr>
                </pic:pic>
              </a:graphicData>
            </a:graphic>
          </wp:anchor>
        </w:drawing>
      </w:r>
      <w:r>
        <w:rPr>
          <w:sz w:val="24"/>
        </w:rPr>
        <w:t xml:space="preserve"> the default one</w:t>
      </w:r>
      <w:r w:rsidR="00E23472">
        <w:rPr>
          <w:sz w:val="24"/>
        </w:rPr>
        <w:t>. You can choose among English (8 American voices, 2 Australian voices, 3 British voices, 2 Indian Voices), 3 German voices, 2 Spanish voices, 2 Italian voice, 2 Japanese voices and 3 French voices.</w:t>
      </w:r>
    </w:p>
    <w:p w14:paraId="1D99B28B" w14:textId="38ED186A" w:rsidR="00E6542B" w:rsidRDefault="00E6542B" w:rsidP="00F67308">
      <w:pPr>
        <w:rPr>
          <w:b/>
          <w:sz w:val="28"/>
        </w:rPr>
      </w:pPr>
      <w:r>
        <w:rPr>
          <w:noProof/>
        </w:rPr>
        <w:drawing>
          <wp:inline distT="0" distB="0" distL="0" distR="0" wp14:anchorId="72DCBC4D" wp14:editId="77F64162">
            <wp:extent cx="1966623" cy="3615799"/>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000044" cy="3677247"/>
                    </a:xfrm>
                    <a:prstGeom prst="rect">
                      <a:avLst/>
                    </a:prstGeom>
                  </pic:spPr>
                </pic:pic>
              </a:graphicData>
            </a:graphic>
          </wp:inline>
        </w:drawing>
      </w:r>
    </w:p>
    <w:p w14:paraId="702C3255" w14:textId="347E69FE" w:rsidR="002B04C5" w:rsidRDefault="002B04C5" w:rsidP="00F67308">
      <w:pPr>
        <w:rPr>
          <w:sz w:val="24"/>
        </w:rPr>
      </w:pPr>
      <w:r>
        <w:rPr>
          <w:sz w:val="24"/>
        </w:rPr>
        <w:lastRenderedPageBreak/>
        <w:t>To add a SSML tag to a phrase or word you must first mark the text you want to add the tag, press one of the explained buttons in the tool bar, choose the options you want from the modal and press the ok button. If you want to modify a specific SSML tag to a phrase or word you must first mark the text you want to modify that uses the tag, or use the tag link at the bottom of the RTF editor, press the corresponding tag button in the tool bar, choose the new options you want from the modal and press ok</w:t>
      </w:r>
    </w:p>
    <w:p w14:paraId="7ACE6117" w14:textId="434462F4" w:rsidR="00E23472" w:rsidRDefault="00E23472" w:rsidP="00F67308">
      <w:pPr>
        <w:rPr>
          <w:sz w:val="24"/>
        </w:rPr>
      </w:pPr>
      <w:r>
        <w:rPr>
          <w:sz w:val="24"/>
        </w:rPr>
        <w:t xml:space="preserve">In addition to the buttons in the extend RTF editor, there is a </w:t>
      </w:r>
      <w:r w:rsidR="000D4BF2">
        <w:rPr>
          <w:sz w:val="24"/>
        </w:rPr>
        <w:t xml:space="preserve">dropdown field “Project Flow Name”. </w:t>
      </w:r>
      <w:r>
        <w:rPr>
          <w:sz w:val="24"/>
        </w:rPr>
        <w:t>This value will be the identifier when calling the web service to get the SSML content of the block</w:t>
      </w:r>
      <w:r w:rsidR="000D4BF2">
        <w:rPr>
          <w:sz w:val="24"/>
        </w:rPr>
        <w:t xml:space="preserve"> via the id parameter.</w:t>
      </w:r>
    </w:p>
    <w:p w14:paraId="4CEBFB27" w14:textId="039B7926" w:rsidR="00E23472" w:rsidRDefault="00E23472" w:rsidP="00F67308">
      <w:pPr>
        <w:rPr>
          <w:sz w:val="28"/>
        </w:rPr>
      </w:pPr>
      <w:r>
        <w:rPr>
          <w:noProof/>
        </w:rPr>
        <w:drawing>
          <wp:inline distT="0" distB="0" distL="0" distR="0" wp14:anchorId="18C4973D" wp14:editId="48EAAF57">
            <wp:extent cx="2914650" cy="342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914650" cy="342900"/>
                    </a:xfrm>
                    <a:prstGeom prst="rect">
                      <a:avLst/>
                    </a:prstGeom>
                  </pic:spPr>
                </pic:pic>
              </a:graphicData>
            </a:graphic>
          </wp:inline>
        </w:drawing>
      </w:r>
    </w:p>
    <w:p w14:paraId="68F26173" w14:textId="36A14F55" w:rsidR="00E23472" w:rsidRDefault="00E23472" w:rsidP="00E23472">
      <w:pPr>
        <w:rPr>
          <w:sz w:val="24"/>
        </w:rPr>
      </w:pPr>
      <w:r>
        <w:rPr>
          <w:sz w:val="24"/>
        </w:rPr>
        <w:t xml:space="preserve">For instance, if the block key is test 1, we can call the web service using the URL: </w:t>
      </w:r>
      <w:r w:rsidRPr="00E23472">
        <w:rPr>
          <w:sz w:val="24"/>
        </w:rPr>
        <w:t>http</w:t>
      </w:r>
      <w:r>
        <w:rPr>
          <w:sz w:val="24"/>
        </w:rPr>
        <w:t>(s)</w:t>
      </w:r>
      <w:r w:rsidRPr="00E23472">
        <w:rPr>
          <w:sz w:val="24"/>
        </w:rPr>
        <w:t>://</w:t>
      </w:r>
      <w:r w:rsidRPr="00E23472">
        <w:rPr>
          <w:b/>
          <w:sz w:val="24"/>
        </w:rPr>
        <w:t>www.domain.com</w:t>
      </w:r>
      <w:r w:rsidRPr="00E23472">
        <w:rPr>
          <w:sz w:val="24"/>
        </w:rPr>
        <w:t>/modules/SSMLContent?id=</w:t>
      </w:r>
      <w:r w:rsidR="000D4BF2">
        <w:rPr>
          <w:sz w:val="24"/>
        </w:rPr>
        <w:t>FlowA</w:t>
      </w:r>
      <w:r>
        <w:rPr>
          <w:sz w:val="24"/>
        </w:rPr>
        <w:t xml:space="preserve"> and this will return the content of </w:t>
      </w:r>
      <w:r w:rsidR="000D4BF2">
        <w:rPr>
          <w:sz w:val="24"/>
        </w:rPr>
        <w:t>all</w:t>
      </w:r>
      <w:r>
        <w:rPr>
          <w:sz w:val="24"/>
        </w:rPr>
        <w:t xml:space="preserve"> SSML block</w:t>
      </w:r>
      <w:r w:rsidR="000D4BF2">
        <w:rPr>
          <w:sz w:val="24"/>
        </w:rPr>
        <w:t>s</w:t>
      </w:r>
      <w:r>
        <w:rPr>
          <w:sz w:val="24"/>
        </w:rPr>
        <w:t xml:space="preserve"> with that </w:t>
      </w:r>
      <w:r w:rsidR="000D4BF2">
        <w:rPr>
          <w:sz w:val="24"/>
        </w:rPr>
        <w:t>project flow name.</w:t>
      </w:r>
    </w:p>
    <w:p w14:paraId="4A85942C" w14:textId="3D373534" w:rsidR="00E23472" w:rsidRDefault="00E23472" w:rsidP="00E23472">
      <w:pPr>
        <w:rPr>
          <w:sz w:val="24"/>
        </w:rPr>
      </w:pPr>
      <w:r>
        <w:rPr>
          <w:noProof/>
        </w:rPr>
        <w:drawing>
          <wp:inline distT="0" distB="0" distL="0" distR="0" wp14:anchorId="0F1BB442" wp14:editId="34DF0B7D">
            <wp:extent cx="4772025" cy="17526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772025" cy="1752600"/>
                    </a:xfrm>
                    <a:prstGeom prst="rect">
                      <a:avLst/>
                    </a:prstGeom>
                  </pic:spPr>
                </pic:pic>
              </a:graphicData>
            </a:graphic>
          </wp:inline>
        </w:drawing>
      </w:r>
    </w:p>
    <w:p w14:paraId="0A00D540" w14:textId="656D3BDB" w:rsidR="00E23472" w:rsidRDefault="00E23472" w:rsidP="00E23472">
      <w:pPr>
        <w:rPr>
          <w:sz w:val="24"/>
        </w:rPr>
      </w:pPr>
      <w:r>
        <w:rPr>
          <w:sz w:val="24"/>
        </w:rPr>
        <w:t>If we want to get all content from all SSML Editor blocks in the site, we do not send the id parameter</w:t>
      </w:r>
      <w:bookmarkStart w:id="0" w:name="_GoBack"/>
      <w:bookmarkEnd w:id="0"/>
      <w:r>
        <w:rPr>
          <w:sz w:val="24"/>
        </w:rPr>
        <w:t xml:space="preserve"> as part of the URL of the web service. For example, calling this URL </w:t>
      </w:r>
      <w:r w:rsidRPr="00E23472">
        <w:rPr>
          <w:sz w:val="24"/>
        </w:rPr>
        <w:t>http</w:t>
      </w:r>
      <w:r>
        <w:rPr>
          <w:sz w:val="24"/>
        </w:rPr>
        <w:t>(s)</w:t>
      </w:r>
      <w:r w:rsidRPr="00E23472">
        <w:rPr>
          <w:sz w:val="24"/>
        </w:rPr>
        <w:t>://</w:t>
      </w:r>
      <w:r w:rsidRPr="00E23472">
        <w:rPr>
          <w:b/>
          <w:sz w:val="24"/>
        </w:rPr>
        <w:t>www.domain.com</w:t>
      </w:r>
      <w:r w:rsidRPr="00E23472">
        <w:rPr>
          <w:sz w:val="24"/>
        </w:rPr>
        <w:t>/modules/SSMLContent</w:t>
      </w:r>
      <w:r>
        <w:rPr>
          <w:sz w:val="24"/>
        </w:rPr>
        <w:t xml:space="preserve"> will return the following result</w:t>
      </w:r>
    </w:p>
    <w:p w14:paraId="083BD0BD" w14:textId="653A7E00" w:rsidR="00E23472" w:rsidRDefault="00E23472" w:rsidP="00E23472">
      <w:pPr>
        <w:rPr>
          <w:sz w:val="24"/>
        </w:rPr>
      </w:pPr>
      <w:r>
        <w:rPr>
          <w:noProof/>
        </w:rPr>
        <w:drawing>
          <wp:inline distT="0" distB="0" distL="0" distR="0" wp14:anchorId="747DBC9B" wp14:editId="16B97069">
            <wp:extent cx="4762500" cy="19907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0" cy="1990725"/>
                    </a:xfrm>
                    <a:prstGeom prst="rect">
                      <a:avLst/>
                    </a:prstGeom>
                  </pic:spPr>
                </pic:pic>
              </a:graphicData>
            </a:graphic>
          </wp:inline>
        </w:drawing>
      </w:r>
    </w:p>
    <w:p w14:paraId="3B2869F4" w14:textId="7F608A55" w:rsidR="00A32C90" w:rsidRPr="00A32C90" w:rsidRDefault="00E23472" w:rsidP="00E23472">
      <w:pPr>
        <w:rPr>
          <w:sz w:val="24"/>
        </w:rPr>
      </w:pPr>
      <w:r>
        <w:rPr>
          <w:sz w:val="24"/>
        </w:rPr>
        <w:t xml:space="preserve">The web service will always answer </w:t>
      </w:r>
      <w:r w:rsidR="00E27393">
        <w:rPr>
          <w:sz w:val="24"/>
        </w:rPr>
        <w:t xml:space="preserve">with </w:t>
      </w:r>
      <w:r>
        <w:rPr>
          <w:sz w:val="24"/>
        </w:rPr>
        <w:t>a JSON response</w:t>
      </w:r>
    </w:p>
    <w:sectPr w:rsidR="00A32C90" w:rsidRPr="00A32C90">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5pt;height:15.75pt;visibility:visible;mso-wrap-style:square" o:bullet="t">
        <v:imagedata r:id="rId1" o:title=""/>
      </v:shape>
    </w:pict>
  </w:numPicBullet>
  <w:numPicBullet w:numPicBulletId="1">
    <w:pict>
      <v:shape id="_x0000_i1030" type="#_x0000_t75" style="width:19.5pt;height:17.25pt;visibility:visible;mso-wrap-style:square" o:bullet="t">
        <v:imagedata r:id="rId2" o:title=""/>
      </v:shape>
    </w:pict>
  </w:numPicBullet>
  <w:abstractNum w:abstractNumId="0" w15:restartNumberingAfterBreak="0">
    <w:nsid w:val="00E62DEC"/>
    <w:multiLevelType w:val="hybridMultilevel"/>
    <w:tmpl w:val="ECD42666"/>
    <w:lvl w:ilvl="0" w:tplc="E03C0278">
      <w:start w:val="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A0772"/>
    <w:multiLevelType w:val="hybridMultilevel"/>
    <w:tmpl w:val="B9128AD2"/>
    <w:lvl w:ilvl="0" w:tplc="1DA83BF0">
      <w:start w:val="1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E352C"/>
    <w:multiLevelType w:val="hybridMultilevel"/>
    <w:tmpl w:val="13F29EA8"/>
    <w:lvl w:ilvl="0" w:tplc="05782B2A">
      <w:start w:val="1"/>
      <w:numFmt w:val="bullet"/>
      <w:lvlText w:val=""/>
      <w:lvlPicBulletId w:val="1"/>
      <w:lvlJc w:val="left"/>
      <w:pPr>
        <w:tabs>
          <w:tab w:val="num" w:pos="720"/>
        </w:tabs>
        <w:ind w:left="720" w:hanging="360"/>
      </w:pPr>
      <w:rPr>
        <w:rFonts w:ascii="Symbol" w:hAnsi="Symbol" w:hint="default"/>
      </w:rPr>
    </w:lvl>
    <w:lvl w:ilvl="1" w:tplc="3A7E4FCA" w:tentative="1">
      <w:start w:val="1"/>
      <w:numFmt w:val="bullet"/>
      <w:lvlText w:val=""/>
      <w:lvlJc w:val="left"/>
      <w:pPr>
        <w:tabs>
          <w:tab w:val="num" w:pos="1440"/>
        </w:tabs>
        <w:ind w:left="1440" w:hanging="360"/>
      </w:pPr>
      <w:rPr>
        <w:rFonts w:ascii="Symbol" w:hAnsi="Symbol" w:hint="default"/>
      </w:rPr>
    </w:lvl>
    <w:lvl w:ilvl="2" w:tplc="60004F26" w:tentative="1">
      <w:start w:val="1"/>
      <w:numFmt w:val="bullet"/>
      <w:lvlText w:val=""/>
      <w:lvlJc w:val="left"/>
      <w:pPr>
        <w:tabs>
          <w:tab w:val="num" w:pos="2160"/>
        </w:tabs>
        <w:ind w:left="2160" w:hanging="360"/>
      </w:pPr>
      <w:rPr>
        <w:rFonts w:ascii="Symbol" w:hAnsi="Symbol" w:hint="default"/>
      </w:rPr>
    </w:lvl>
    <w:lvl w:ilvl="3" w:tplc="EEFE42E4" w:tentative="1">
      <w:start w:val="1"/>
      <w:numFmt w:val="bullet"/>
      <w:lvlText w:val=""/>
      <w:lvlJc w:val="left"/>
      <w:pPr>
        <w:tabs>
          <w:tab w:val="num" w:pos="2880"/>
        </w:tabs>
        <w:ind w:left="2880" w:hanging="360"/>
      </w:pPr>
      <w:rPr>
        <w:rFonts w:ascii="Symbol" w:hAnsi="Symbol" w:hint="default"/>
      </w:rPr>
    </w:lvl>
    <w:lvl w:ilvl="4" w:tplc="86FAC8FE" w:tentative="1">
      <w:start w:val="1"/>
      <w:numFmt w:val="bullet"/>
      <w:lvlText w:val=""/>
      <w:lvlJc w:val="left"/>
      <w:pPr>
        <w:tabs>
          <w:tab w:val="num" w:pos="3600"/>
        </w:tabs>
        <w:ind w:left="3600" w:hanging="360"/>
      </w:pPr>
      <w:rPr>
        <w:rFonts w:ascii="Symbol" w:hAnsi="Symbol" w:hint="default"/>
      </w:rPr>
    </w:lvl>
    <w:lvl w:ilvl="5" w:tplc="5F8A98A6" w:tentative="1">
      <w:start w:val="1"/>
      <w:numFmt w:val="bullet"/>
      <w:lvlText w:val=""/>
      <w:lvlJc w:val="left"/>
      <w:pPr>
        <w:tabs>
          <w:tab w:val="num" w:pos="4320"/>
        </w:tabs>
        <w:ind w:left="4320" w:hanging="360"/>
      </w:pPr>
      <w:rPr>
        <w:rFonts w:ascii="Symbol" w:hAnsi="Symbol" w:hint="default"/>
      </w:rPr>
    </w:lvl>
    <w:lvl w:ilvl="6" w:tplc="84CC234E" w:tentative="1">
      <w:start w:val="1"/>
      <w:numFmt w:val="bullet"/>
      <w:lvlText w:val=""/>
      <w:lvlJc w:val="left"/>
      <w:pPr>
        <w:tabs>
          <w:tab w:val="num" w:pos="5040"/>
        </w:tabs>
        <w:ind w:left="5040" w:hanging="360"/>
      </w:pPr>
      <w:rPr>
        <w:rFonts w:ascii="Symbol" w:hAnsi="Symbol" w:hint="default"/>
      </w:rPr>
    </w:lvl>
    <w:lvl w:ilvl="7" w:tplc="E392FB86" w:tentative="1">
      <w:start w:val="1"/>
      <w:numFmt w:val="bullet"/>
      <w:lvlText w:val=""/>
      <w:lvlJc w:val="left"/>
      <w:pPr>
        <w:tabs>
          <w:tab w:val="num" w:pos="5760"/>
        </w:tabs>
        <w:ind w:left="5760" w:hanging="360"/>
      </w:pPr>
      <w:rPr>
        <w:rFonts w:ascii="Symbol" w:hAnsi="Symbol" w:hint="default"/>
      </w:rPr>
    </w:lvl>
    <w:lvl w:ilvl="8" w:tplc="F7C2762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554277B"/>
    <w:multiLevelType w:val="hybridMultilevel"/>
    <w:tmpl w:val="85D0E3F6"/>
    <w:lvl w:ilvl="0" w:tplc="E7E4AA58">
      <w:start w:val="1"/>
      <w:numFmt w:val="bullet"/>
      <w:lvlText w:val=""/>
      <w:lvlPicBulletId w:val="1"/>
      <w:lvlJc w:val="left"/>
      <w:pPr>
        <w:tabs>
          <w:tab w:val="num" w:pos="720"/>
        </w:tabs>
        <w:ind w:left="720" w:hanging="360"/>
      </w:pPr>
      <w:rPr>
        <w:rFonts w:ascii="Symbol" w:hAnsi="Symbol" w:hint="default"/>
      </w:rPr>
    </w:lvl>
    <w:lvl w:ilvl="1" w:tplc="9462F830" w:tentative="1">
      <w:start w:val="1"/>
      <w:numFmt w:val="bullet"/>
      <w:lvlText w:val=""/>
      <w:lvlJc w:val="left"/>
      <w:pPr>
        <w:tabs>
          <w:tab w:val="num" w:pos="1440"/>
        </w:tabs>
        <w:ind w:left="1440" w:hanging="360"/>
      </w:pPr>
      <w:rPr>
        <w:rFonts w:ascii="Symbol" w:hAnsi="Symbol" w:hint="default"/>
      </w:rPr>
    </w:lvl>
    <w:lvl w:ilvl="2" w:tplc="FDFAE60E" w:tentative="1">
      <w:start w:val="1"/>
      <w:numFmt w:val="bullet"/>
      <w:lvlText w:val=""/>
      <w:lvlJc w:val="left"/>
      <w:pPr>
        <w:tabs>
          <w:tab w:val="num" w:pos="2160"/>
        </w:tabs>
        <w:ind w:left="2160" w:hanging="360"/>
      </w:pPr>
      <w:rPr>
        <w:rFonts w:ascii="Symbol" w:hAnsi="Symbol" w:hint="default"/>
      </w:rPr>
    </w:lvl>
    <w:lvl w:ilvl="3" w:tplc="2DEAC778" w:tentative="1">
      <w:start w:val="1"/>
      <w:numFmt w:val="bullet"/>
      <w:lvlText w:val=""/>
      <w:lvlJc w:val="left"/>
      <w:pPr>
        <w:tabs>
          <w:tab w:val="num" w:pos="2880"/>
        </w:tabs>
        <w:ind w:left="2880" w:hanging="360"/>
      </w:pPr>
      <w:rPr>
        <w:rFonts w:ascii="Symbol" w:hAnsi="Symbol" w:hint="default"/>
      </w:rPr>
    </w:lvl>
    <w:lvl w:ilvl="4" w:tplc="0456A04C" w:tentative="1">
      <w:start w:val="1"/>
      <w:numFmt w:val="bullet"/>
      <w:lvlText w:val=""/>
      <w:lvlJc w:val="left"/>
      <w:pPr>
        <w:tabs>
          <w:tab w:val="num" w:pos="3600"/>
        </w:tabs>
        <w:ind w:left="3600" w:hanging="360"/>
      </w:pPr>
      <w:rPr>
        <w:rFonts w:ascii="Symbol" w:hAnsi="Symbol" w:hint="default"/>
      </w:rPr>
    </w:lvl>
    <w:lvl w:ilvl="5" w:tplc="1FCC5BE4" w:tentative="1">
      <w:start w:val="1"/>
      <w:numFmt w:val="bullet"/>
      <w:lvlText w:val=""/>
      <w:lvlJc w:val="left"/>
      <w:pPr>
        <w:tabs>
          <w:tab w:val="num" w:pos="4320"/>
        </w:tabs>
        <w:ind w:left="4320" w:hanging="360"/>
      </w:pPr>
      <w:rPr>
        <w:rFonts w:ascii="Symbol" w:hAnsi="Symbol" w:hint="default"/>
      </w:rPr>
    </w:lvl>
    <w:lvl w:ilvl="6" w:tplc="B76C2F0A" w:tentative="1">
      <w:start w:val="1"/>
      <w:numFmt w:val="bullet"/>
      <w:lvlText w:val=""/>
      <w:lvlJc w:val="left"/>
      <w:pPr>
        <w:tabs>
          <w:tab w:val="num" w:pos="5040"/>
        </w:tabs>
        <w:ind w:left="5040" w:hanging="360"/>
      </w:pPr>
      <w:rPr>
        <w:rFonts w:ascii="Symbol" w:hAnsi="Symbol" w:hint="default"/>
      </w:rPr>
    </w:lvl>
    <w:lvl w:ilvl="7" w:tplc="02FAA084" w:tentative="1">
      <w:start w:val="1"/>
      <w:numFmt w:val="bullet"/>
      <w:lvlText w:val=""/>
      <w:lvlJc w:val="left"/>
      <w:pPr>
        <w:tabs>
          <w:tab w:val="num" w:pos="5760"/>
        </w:tabs>
        <w:ind w:left="5760" w:hanging="360"/>
      </w:pPr>
      <w:rPr>
        <w:rFonts w:ascii="Symbol" w:hAnsi="Symbol" w:hint="default"/>
      </w:rPr>
    </w:lvl>
    <w:lvl w:ilvl="8" w:tplc="7FA44CF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08"/>
    <w:rsid w:val="00062748"/>
    <w:rsid w:val="000D4BF2"/>
    <w:rsid w:val="0011277A"/>
    <w:rsid w:val="00235926"/>
    <w:rsid w:val="002B04C5"/>
    <w:rsid w:val="00327DB5"/>
    <w:rsid w:val="006028E4"/>
    <w:rsid w:val="00900BC1"/>
    <w:rsid w:val="00A24F01"/>
    <w:rsid w:val="00A32C90"/>
    <w:rsid w:val="00AA52F7"/>
    <w:rsid w:val="00AF2D78"/>
    <w:rsid w:val="00CF343F"/>
    <w:rsid w:val="00D469DD"/>
    <w:rsid w:val="00E23472"/>
    <w:rsid w:val="00E27393"/>
    <w:rsid w:val="00E43666"/>
    <w:rsid w:val="00E57E7F"/>
    <w:rsid w:val="00E6542B"/>
    <w:rsid w:val="00E66544"/>
    <w:rsid w:val="00E971F0"/>
    <w:rsid w:val="00F67308"/>
    <w:rsid w:val="00F81BFD"/>
    <w:rsid w:val="00FB7690"/>
    <w:rsid w:val="00FF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DD68"/>
  <w15:chartTrackingRefBased/>
  <w15:docId w15:val="{0DAF8950-FFD8-4C1C-9D0E-602E4172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308"/>
    <w:pPr>
      <w:ind w:left="720"/>
      <w:contextualSpacing/>
    </w:pPr>
  </w:style>
  <w:style w:type="paragraph" w:styleId="BalloonText">
    <w:name w:val="Balloon Text"/>
    <w:basedOn w:val="Normal"/>
    <w:link w:val="BalloonTextChar"/>
    <w:uiPriority w:val="99"/>
    <w:semiHidden/>
    <w:unhideWhenUsed/>
    <w:rsid w:val="00AF2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D78"/>
    <w:rPr>
      <w:rFonts w:ascii="Segoe UI" w:hAnsi="Segoe UI" w:cs="Segoe UI"/>
      <w:sz w:val="18"/>
      <w:szCs w:val="18"/>
    </w:rPr>
  </w:style>
  <w:style w:type="table" w:styleId="TableGrid">
    <w:name w:val="Table Grid"/>
    <w:basedOn w:val="TableNormal"/>
    <w:uiPriority w:val="39"/>
    <w:rsid w:val="00CF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png"/><Relationship Id="rId18" Type="http://schemas.openxmlformats.org/officeDocument/2006/relationships/image" Target="media/image16.png"/><Relationship Id="rId26" Type="http://schemas.openxmlformats.org/officeDocument/2006/relationships/image" Target="media/image24.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9.png"/><Relationship Id="rId34" Type="http://schemas.openxmlformats.org/officeDocument/2006/relationships/image" Target="media/image32.png"/><Relationship Id="rId7" Type="http://schemas.openxmlformats.org/officeDocument/2006/relationships/image" Target="media/image5.png"/><Relationship Id="rId12" Type="http://schemas.openxmlformats.org/officeDocument/2006/relationships/image" Target="media/image10.png"/><Relationship Id="rId17" Type="http://schemas.openxmlformats.org/officeDocument/2006/relationships/image" Target="media/image15.png"/><Relationship Id="rId25" Type="http://schemas.openxmlformats.org/officeDocument/2006/relationships/image" Target="media/image23.png"/><Relationship Id="rId33" Type="http://schemas.openxmlformats.org/officeDocument/2006/relationships/image" Target="media/image31.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4.png"/><Relationship Id="rId20" Type="http://schemas.openxmlformats.org/officeDocument/2006/relationships/image" Target="media/image18.png"/><Relationship Id="rId29"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image" Target="media/image9.png"/><Relationship Id="rId24" Type="http://schemas.openxmlformats.org/officeDocument/2006/relationships/image" Target="media/image22.png"/><Relationship Id="rId32" Type="http://schemas.openxmlformats.org/officeDocument/2006/relationships/image" Target="media/image30.png"/><Relationship Id="rId37" Type="http://schemas.openxmlformats.org/officeDocument/2006/relationships/image" Target="media/image35.png"/><Relationship Id="rId5" Type="http://schemas.openxmlformats.org/officeDocument/2006/relationships/image" Target="media/image3.png"/><Relationship Id="rId15" Type="http://schemas.openxmlformats.org/officeDocument/2006/relationships/image" Target="media/image13.png"/><Relationship Id="rId23" Type="http://schemas.openxmlformats.org/officeDocument/2006/relationships/image" Target="media/image21.png"/><Relationship Id="rId28" Type="http://schemas.openxmlformats.org/officeDocument/2006/relationships/image" Target="media/image26.png"/><Relationship Id="rId36" Type="http://schemas.openxmlformats.org/officeDocument/2006/relationships/image" Target="media/image34.png"/><Relationship Id="rId10" Type="http://schemas.openxmlformats.org/officeDocument/2006/relationships/image" Target="media/image8.png"/><Relationship Id="rId19" Type="http://schemas.openxmlformats.org/officeDocument/2006/relationships/image" Target="media/image17.png"/><Relationship Id="rId31"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image" Target="media/image12.png"/><Relationship Id="rId22" Type="http://schemas.openxmlformats.org/officeDocument/2006/relationships/image" Target="media/image20.png"/><Relationship Id="rId27" Type="http://schemas.openxmlformats.org/officeDocument/2006/relationships/image" Target="media/image25.png"/><Relationship Id="rId30" Type="http://schemas.openxmlformats.org/officeDocument/2006/relationships/image" Target="media/image28.png"/><Relationship Id="rId35" Type="http://schemas.openxmlformats.org/officeDocument/2006/relationships/image" Target="media/image3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9</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Cárdenas</dc:creator>
  <cp:keywords/>
  <dc:description/>
  <cp:lastModifiedBy>Julio Canadas</cp:lastModifiedBy>
  <cp:revision>10</cp:revision>
  <dcterms:created xsi:type="dcterms:W3CDTF">2019-04-10T19:44:00Z</dcterms:created>
  <dcterms:modified xsi:type="dcterms:W3CDTF">2019-05-02T21:37:00Z</dcterms:modified>
</cp:coreProperties>
</file>