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5A7E" w14:textId="77777777" w:rsidR="00F00185" w:rsidRDefault="00F00185" w:rsidP="00F00185">
      <w:pPr>
        <w:jc w:val="center"/>
      </w:pPr>
      <w:r>
        <w:rPr>
          <w:noProof/>
        </w:rPr>
        <w:drawing>
          <wp:inline distT="0" distB="0" distL="0" distR="0" wp14:anchorId="4D6D8095" wp14:editId="7CEAAEB7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9C2A" w14:textId="77777777" w:rsidR="001B6AD4" w:rsidRDefault="001B6AD4" w:rsidP="00CA7B3F"/>
    <w:p w14:paraId="67254ED1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Dear Parents,</w:t>
      </w:r>
    </w:p>
    <w:p w14:paraId="1D4DA582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46D33030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We have some exciting news about </w:t>
      </w:r>
      <w:r>
        <w:rPr>
          <w:b/>
          <w:bCs/>
          <w:color w:val="7030A0"/>
        </w:rPr>
        <w:t>K12PaymentCenter.com</w:t>
      </w:r>
      <w:r>
        <w:rPr>
          <w:color w:val="201F1E"/>
        </w:rPr>
        <w:t>.  You can now make payments via </w:t>
      </w:r>
      <w:r>
        <w:rPr>
          <w:b/>
          <w:bCs/>
          <w:color w:val="7030A0"/>
        </w:rPr>
        <w:t>electronic check (eCheck).</w:t>
      </w:r>
      <w:r>
        <w:rPr>
          <w:color w:val="201F1E"/>
        </w:rPr>
        <w:t>  When you make a payment with an eCheck it has a convenience fee of only </w:t>
      </w:r>
      <w:r>
        <w:rPr>
          <w:b/>
          <w:bCs/>
          <w:color w:val="7030A0"/>
        </w:rPr>
        <w:t>$0.95</w:t>
      </w:r>
      <w:r>
        <w:rPr>
          <w:color w:val="7030A0"/>
        </w:rPr>
        <w:t> </w:t>
      </w:r>
      <w:r>
        <w:rPr>
          <w:color w:val="201F1E"/>
        </w:rPr>
        <w:t>no matter what the transaction total is.</w:t>
      </w:r>
    </w:p>
    <w:p w14:paraId="2EEC719D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3FCF5526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How do you set up eCheck as a payment method?</w:t>
      </w:r>
    </w:p>
    <w:p w14:paraId="100266BA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Go to </w:t>
      </w:r>
      <w:hyperlink r:id="rId7" w:tgtFrame="_blank" w:history="1">
        <w:r>
          <w:rPr>
            <w:rStyle w:val="Hyperlink"/>
            <w:rFonts w:eastAsia="Times New Roman"/>
            <w:color w:val="954F72"/>
          </w:rPr>
          <w:t>www.k12paymentcenter.com</w:t>
        </w:r>
      </w:hyperlink>
      <w:r>
        <w:rPr>
          <w:rFonts w:eastAsia="Times New Roman"/>
          <w:color w:val="201F1E"/>
        </w:rPr>
        <w:t> in your web browser</w:t>
      </w:r>
    </w:p>
    <w:p w14:paraId="472BB1D4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Log into your account or create an account if you have not used it before</w:t>
      </w:r>
    </w:p>
    <w:p w14:paraId="7251FE0F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Click </w:t>
      </w:r>
      <w:r>
        <w:rPr>
          <w:rFonts w:eastAsia="Times New Roman"/>
          <w:b/>
          <w:bCs/>
          <w:color w:val="7030A0"/>
        </w:rPr>
        <w:t>Manage Wallet</w:t>
      </w:r>
      <w:r>
        <w:rPr>
          <w:rFonts w:eastAsia="Times New Roman"/>
          <w:color w:val="201F1E"/>
        </w:rPr>
        <w:t> on the left menu</w:t>
      </w:r>
    </w:p>
    <w:p w14:paraId="4E8C82CE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Under the Cards option you will see a </w:t>
      </w:r>
      <w:r>
        <w:rPr>
          <w:rFonts w:eastAsia="Times New Roman"/>
          <w:b/>
          <w:bCs/>
          <w:color w:val="7030A0"/>
        </w:rPr>
        <w:t>Banks</w:t>
      </w:r>
      <w:r>
        <w:rPr>
          <w:rFonts w:eastAsia="Times New Roman"/>
          <w:color w:val="201F1E"/>
        </w:rPr>
        <w:t> option</w:t>
      </w:r>
    </w:p>
    <w:p w14:paraId="7F82EE53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Click the orange </w:t>
      </w:r>
      <w:r>
        <w:rPr>
          <w:rFonts w:eastAsia="Times New Roman"/>
          <w:b/>
          <w:bCs/>
          <w:color w:val="7030A0"/>
        </w:rPr>
        <w:t>Add Bank Account</w:t>
      </w:r>
      <w:r>
        <w:rPr>
          <w:rFonts w:eastAsia="Times New Roman"/>
          <w:color w:val="201F1E"/>
        </w:rPr>
        <w:t> button and follow the prompts to securely add your bank</w:t>
      </w:r>
    </w:p>
    <w:p w14:paraId="5CFDF005" w14:textId="77777777" w:rsidR="006C43F6" w:rsidRDefault="006C43F6" w:rsidP="006C43F6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eastAsia="Times New Roman"/>
          <w:color w:val="201F1E"/>
        </w:rPr>
      </w:pPr>
      <w:r>
        <w:rPr>
          <w:rFonts w:eastAsia="Times New Roman"/>
          <w:color w:val="201F1E"/>
        </w:rPr>
        <w:t>Once the bank account is saved you will be able to select it as a payment option in the </w:t>
      </w:r>
      <w:r>
        <w:rPr>
          <w:rFonts w:eastAsia="Times New Roman"/>
          <w:b/>
          <w:bCs/>
          <w:color w:val="7030A0"/>
        </w:rPr>
        <w:t>Select a Wallet drop down</w:t>
      </w:r>
      <w:r>
        <w:rPr>
          <w:rFonts w:eastAsia="Times New Roman"/>
          <w:color w:val="201F1E"/>
        </w:rPr>
        <w:t xml:space="preserve"> at the checkout screen. That will change the convenience fee to $0.95 in the </w:t>
      </w:r>
      <w:proofErr w:type="gramStart"/>
      <w:r>
        <w:rPr>
          <w:rFonts w:eastAsia="Times New Roman"/>
          <w:color w:val="201F1E"/>
        </w:rPr>
        <w:t>cart.*</w:t>
      </w:r>
      <w:proofErr w:type="gramEnd"/>
      <w:r>
        <w:rPr>
          <w:rFonts w:eastAsia="Times New Roman"/>
          <w:color w:val="201F1E"/>
        </w:rPr>
        <w:t> </w:t>
      </w:r>
    </w:p>
    <w:p w14:paraId="14EDD20D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 </w:t>
      </w:r>
    </w:p>
    <w:p w14:paraId="029FF539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For more information or questions about using eCheck in </w:t>
      </w:r>
      <w:r>
        <w:rPr>
          <w:b/>
          <w:bCs/>
          <w:color w:val="7030A0"/>
        </w:rPr>
        <w:t>K12PaymentCenter</w:t>
      </w:r>
      <w:r>
        <w:rPr>
          <w:color w:val="201F1E"/>
        </w:rPr>
        <w:t> please go to </w:t>
      </w:r>
      <w:hyperlink r:id="rId8" w:tgtFrame="_blank" w:history="1">
        <w:r>
          <w:rPr>
            <w:rStyle w:val="Hyperlink"/>
            <w:color w:val="954F72"/>
          </w:rPr>
          <w:t>www.k12paymentcenter.com</w:t>
        </w:r>
      </w:hyperlink>
      <w:r>
        <w:rPr>
          <w:color w:val="201F1E"/>
        </w:rPr>
        <w:t> or email </w:t>
      </w:r>
      <w:hyperlink r:id="rId9" w:tgtFrame="_blank" w:history="1">
        <w:r>
          <w:rPr>
            <w:rStyle w:val="Hyperlink"/>
            <w:color w:val="954F72"/>
          </w:rPr>
          <w:t>contactus@k12paymentcenter.com</w:t>
        </w:r>
      </w:hyperlink>
    </w:p>
    <w:p w14:paraId="4D8F3D89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</w:p>
    <w:p w14:paraId="0B388299" w14:textId="77777777" w:rsidR="006C43F6" w:rsidRDefault="006C43F6" w:rsidP="006C43F6">
      <w:pPr>
        <w:pStyle w:val="NormalWeb"/>
        <w:shd w:val="clear" w:color="auto" w:fill="FFFFFF"/>
        <w:rPr>
          <w:color w:val="201F1E"/>
        </w:rPr>
      </w:pPr>
      <w:r>
        <w:rPr>
          <w:i/>
          <w:iCs/>
          <w:color w:val="201F1E"/>
        </w:rPr>
        <w:t>*</w:t>
      </w:r>
      <w:r>
        <w:rPr>
          <w:i/>
          <w:iCs/>
          <w:color w:val="201F1E"/>
          <w:shd w:val="clear" w:color="auto" w:fill="FFFFFF"/>
        </w:rPr>
        <w:t>If an eCheck payment is made and there are insufficient funds in your checking account, the payment will be reversed, and the district may apply an insufficient funds charge to you.</w:t>
      </w:r>
      <w:r>
        <w:rPr>
          <w:color w:val="201F1E"/>
          <w:shd w:val="clear" w:color="auto" w:fill="FFFFFF"/>
        </w:rPr>
        <w:t> </w:t>
      </w:r>
    </w:p>
    <w:p w14:paraId="645213A6" w14:textId="4C1F484B" w:rsidR="0096203E" w:rsidRPr="0096203E" w:rsidRDefault="0096203E" w:rsidP="006C43F6">
      <w:pPr>
        <w:rPr>
          <w:rFonts w:eastAsia="Times New Roman" w:cstheme="minorHAnsi"/>
        </w:rPr>
      </w:pPr>
    </w:p>
    <w:sectPr w:rsidR="0096203E" w:rsidRPr="0096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09D7"/>
    <w:multiLevelType w:val="multilevel"/>
    <w:tmpl w:val="3C7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07B6D"/>
    <w:multiLevelType w:val="hybridMultilevel"/>
    <w:tmpl w:val="AEC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5694"/>
    <w:multiLevelType w:val="hybridMultilevel"/>
    <w:tmpl w:val="5CB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F"/>
    <w:rsid w:val="001B6AD4"/>
    <w:rsid w:val="001D13F4"/>
    <w:rsid w:val="00305E8D"/>
    <w:rsid w:val="003530C3"/>
    <w:rsid w:val="00367E7E"/>
    <w:rsid w:val="00423C64"/>
    <w:rsid w:val="004D1287"/>
    <w:rsid w:val="006550CA"/>
    <w:rsid w:val="00694013"/>
    <w:rsid w:val="00695F1F"/>
    <w:rsid w:val="006C43F6"/>
    <w:rsid w:val="007258FE"/>
    <w:rsid w:val="007B27C8"/>
    <w:rsid w:val="007F6F2F"/>
    <w:rsid w:val="008041A1"/>
    <w:rsid w:val="00832274"/>
    <w:rsid w:val="0096203E"/>
    <w:rsid w:val="00970946"/>
    <w:rsid w:val="009B5F3A"/>
    <w:rsid w:val="00AA3832"/>
    <w:rsid w:val="00B344CF"/>
    <w:rsid w:val="00B57983"/>
    <w:rsid w:val="00B76E5C"/>
    <w:rsid w:val="00CA7B3F"/>
    <w:rsid w:val="00D20812"/>
    <w:rsid w:val="00D75E91"/>
    <w:rsid w:val="00E614BC"/>
    <w:rsid w:val="00EF59E9"/>
    <w:rsid w:val="00F00185"/>
    <w:rsid w:val="00F12E23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5F80"/>
  <w15:chartTrackingRefBased/>
  <w15:docId w15:val="{6FF86617-449E-4BB3-A7D3-55D0A41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43F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paymentcent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12paymentcent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us@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01D5-5717-4226-B75A-36FD9EE3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Brown</dc:creator>
  <cp:keywords/>
  <dc:description/>
  <cp:lastModifiedBy>Leah Blakeley</cp:lastModifiedBy>
  <cp:revision>2</cp:revision>
  <dcterms:created xsi:type="dcterms:W3CDTF">2021-06-14T18:04:00Z</dcterms:created>
  <dcterms:modified xsi:type="dcterms:W3CDTF">2021-06-14T18:04:00Z</dcterms:modified>
</cp:coreProperties>
</file>